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AF32" w14:textId="616E50CB" w:rsidR="001553B4" w:rsidRPr="001553B4" w:rsidRDefault="001553B4" w:rsidP="001553B4">
      <w:pPr>
        <w:jc w:val="center"/>
      </w:pPr>
      <w:r w:rsidRPr="001553B4">
        <w:rPr>
          <w:b/>
          <w:bCs/>
        </w:rPr>
        <w:t>Demmitt Community Centre</w:t>
      </w:r>
    </w:p>
    <w:p w14:paraId="4220FEEF" w14:textId="601E561C" w:rsidR="001553B4" w:rsidRDefault="001553B4" w:rsidP="001553B4">
      <w:pPr>
        <w:jc w:val="center"/>
        <w:rPr>
          <w:b/>
          <w:bCs/>
        </w:rPr>
      </w:pPr>
      <w:r w:rsidRPr="001553B4">
        <w:rPr>
          <w:b/>
          <w:bCs/>
        </w:rPr>
        <w:t>Housekeeping Notes for Guests</w:t>
      </w:r>
    </w:p>
    <w:p w14:paraId="0F118B5F" w14:textId="77777777" w:rsidR="001553B4" w:rsidRPr="001553B4" w:rsidRDefault="001553B4" w:rsidP="001553B4">
      <w:pPr>
        <w:jc w:val="center"/>
      </w:pPr>
    </w:p>
    <w:p w14:paraId="06E0F4B7" w14:textId="06DA4C43" w:rsidR="001553B4" w:rsidRDefault="001553B4" w:rsidP="001553B4">
      <w:pPr>
        <w:jc w:val="center"/>
      </w:pPr>
      <w:r w:rsidRPr="001553B4">
        <w:t>Welcome to the Demmitt Community Centre. Please be aware of these House Rules.</w:t>
      </w:r>
    </w:p>
    <w:p w14:paraId="6CBAB297" w14:textId="77777777" w:rsidR="001553B4" w:rsidRPr="001553B4" w:rsidRDefault="001553B4" w:rsidP="001553B4">
      <w:pPr>
        <w:jc w:val="center"/>
      </w:pPr>
    </w:p>
    <w:p w14:paraId="7F18B471" w14:textId="7FAC62E1" w:rsidR="001553B4" w:rsidRDefault="001553B4" w:rsidP="001553B4">
      <w:pPr>
        <w:jc w:val="center"/>
      </w:pPr>
      <w:r w:rsidRPr="001553B4">
        <w:t xml:space="preserve">• We are a licensed establishment with AGLC, as such NO outside liquor is allowed in the hall at any time (including for rehearsal dinners, set up </w:t>
      </w:r>
      <w:proofErr w:type="spellStart"/>
      <w:r w:rsidRPr="001553B4">
        <w:t>etc</w:t>
      </w:r>
      <w:proofErr w:type="spellEnd"/>
      <w:r w:rsidRPr="001553B4">
        <w:t xml:space="preserve">). Liquor purchased from the bar in the hall is not allowed anywhere outside of the hall, </w:t>
      </w:r>
      <w:proofErr w:type="gramStart"/>
      <w:r w:rsidRPr="001553B4">
        <w:t>with the exception of</w:t>
      </w:r>
      <w:proofErr w:type="gramEnd"/>
      <w:r w:rsidRPr="001553B4">
        <w:t xml:space="preserve"> the back deck.</w:t>
      </w:r>
    </w:p>
    <w:p w14:paraId="01B1318E" w14:textId="77777777" w:rsidR="001553B4" w:rsidRPr="001553B4" w:rsidRDefault="001553B4" w:rsidP="001553B4">
      <w:pPr>
        <w:jc w:val="center"/>
      </w:pPr>
    </w:p>
    <w:p w14:paraId="71CF5A72" w14:textId="05C6B34F" w:rsidR="001553B4" w:rsidRDefault="001553B4" w:rsidP="001553B4">
      <w:pPr>
        <w:jc w:val="center"/>
      </w:pPr>
      <w:r w:rsidRPr="001553B4">
        <w:t>• Please help us to remain good neighbours. The land outside of the fence is private property, no guests are allowed in the field on the other side of the fence. Feel free to take walks on the road.</w:t>
      </w:r>
    </w:p>
    <w:p w14:paraId="625AF4B7" w14:textId="77777777" w:rsidR="001553B4" w:rsidRPr="001553B4" w:rsidRDefault="001553B4" w:rsidP="001553B4">
      <w:pPr>
        <w:jc w:val="center"/>
      </w:pPr>
    </w:p>
    <w:p w14:paraId="3ACDA9F2" w14:textId="62C3ADC8" w:rsidR="001553B4" w:rsidRDefault="001553B4" w:rsidP="001553B4">
      <w:pPr>
        <w:jc w:val="center"/>
      </w:pPr>
      <w:r w:rsidRPr="001553B4">
        <w:t>• Please note NO pets are allowed in the building</w:t>
      </w:r>
      <w:r w:rsidR="00C533D9">
        <w:t xml:space="preserve"> due to our food license</w:t>
      </w:r>
      <w:r w:rsidRPr="001553B4">
        <w:t xml:space="preserve"> (the only exception being service dogs).</w:t>
      </w:r>
      <w:r w:rsidR="00C533D9">
        <w:t xml:space="preserve"> Please be prepared to supply proof of certification.</w:t>
      </w:r>
    </w:p>
    <w:p w14:paraId="189B14A3" w14:textId="3FACE602" w:rsidR="00C533D9" w:rsidRDefault="00C533D9" w:rsidP="001553B4">
      <w:pPr>
        <w:jc w:val="center"/>
      </w:pPr>
      <w:r w:rsidRPr="00C533D9">
        <w:t>Due to previous issues with pets allowed to roam or not cleaned up after, pets are no longer allowed on the grounds.  Please ask your guests to find alternate accommodation for their pets during your wedding.</w:t>
      </w:r>
    </w:p>
    <w:p w14:paraId="60BB95C4" w14:textId="77777777" w:rsidR="001553B4" w:rsidRPr="001553B4" w:rsidRDefault="001553B4" w:rsidP="001553B4">
      <w:pPr>
        <w:jc w:val="center"/>
      </w:pPr>
    </w:p>
    <w:p w14:paraId="7EFD7D5B" w14:textId="5D0E0D16" w:rsidR="001553B4" w:rsidRDefault="001553B4" w:rsidP="001553B4">
      <w:pPr>
        <w:jc w:val="center"/>
      </w:pPr>
      <w:r w:rsidRPr="001553B4">
        <w:t>• The building outlets are not to be used for RV hookups.</w:t>
      </w:r>
    </w:p>
    <w:p w14:paraId="5B40915A" w14:textId="77777777" w:rsidR="001553B4" w:rsidRPr="001553B4" w:rsidRDefault="001553B4" w:rsidP="001553B4">
      <w:pPr>
        <w:jc w:val="center"/>
      </w:pPr>
    </w:p>
    <w:p w14:paraId="5DBF0118" w14:textId="7F18EEDD" w:rsidR="001553B4" w:rsidRDefault="001553B4" w:rsidP="001553B4">
      <w:pPr>
        <w:jc w:val="center"/>
      </w:pPr>
      <w:r w:rsidRPr="001553B4">
        <w:t>• Smoking is only permitted in the parking lot or by your RVs. Please use the provided receptacle for cigarette butts.</w:t>
      </w:r>
    </w:p>
    <w:p w14:paraId="60C47BEF" w14:textId="77777777" w:rsidR="001553B4" w:rsidRPr="001553B4" w:rsidRDefault="001553B4" w:rsidP="001553B4">
      <w:pPr>
        <w:jc w:val="center"/>
      </w:pPr>
    </w:p>
    <w:p w14:paraId="0399EB6F" w14:textId="7A90875F" w:rsidR="001553B4" w:rsidRDefault="001553B4" w:rsidP="001553B4">
      <w:pPr>
        <w:jc w:val="center"/>
      </w:pPr>
      <w:r w:rsidRPr="001553B4">
        <w:t>• All campers must clean up after themselves, removing trash.</w:t>
      </w:r>
    </w:p>
    <w:p w14:paraId="054B879A" w14:textId="77777777" w:rsidR="001553B4" w:rsidRPr="001553B4" w:rsidRDefault="001553B4" w:rsidP="001553B4">
      <w:pPr>
        <w:jc w:val="center"/>
      </w:pPr>
    </w:p>
    <w:p w14:paraId="42E9C283" w14:textId="15A647B8" w:rsidR="001553B4" w:rsidRPr="001553B4" w:rsidRDefault="001553B4" w:rsidP="001553B4">
      <w:pPr>
        <w:jc w:val="center"/>
      </w:pPr>
      <w:r w:rsidRPr="001553B4">
        <w:t>Failure to follow these rules could result in the forfeiting of the damage deposit of your hosts, or potentially the closing of the bar depending on the severity of the action.</w:t>
      </w:r>
    </w:p>
    <w:p w14:paraId="6D549FBA" w14:textId="77777777" w:rsidR="0086337F" w:rsidRDefault="0086337F" w:rsidP="001553B4">
      <w:pPr>
        <w:jc w:val="center"/>
      </w:pPr>
    </w:p>
    <w:p w14:paraId="271A093B" w14:textId="77777777" w:rsidR="001553B4" w:rsidRDefault="001553B4">
      <w:pPr>
        <w:jc w:val="center"/>
      </w:pPr>
    </w:p>
    <w:sectPr w:rsidR="001553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B4"/>
    <w:rsid w:val="001553B4"/>
    <w:rsid w:val="007571FE"/>
    <w:rsid w:val="0086337F"/>
    <w:rsid w:val="00C533D9"/>
    <w:rsid w:val="00C65187"/>
    <w:rsid w:val="00D26A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8BB39B4"/>
  <w15:chartTrackingRefBased/>
  <w15:docId w15:val="{A3FC8536-B38C-914B-ACD2-F941E2C7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3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3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3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3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3B4"/>
    <w:rPr>
      <w:rFonts w:eastAsiaTheme="majorEastAsia" w:cstheme="majorBidi"/>
      <w:color w:val="272727" w:themeColor="text1" w:themeTint="D8"/>
    </w:rPr>
  </w:style>
  <w:style w:type="paragraph" w:styleId="Title">
    <w:name w:val="Title"/>
    <w:basedOn w:val="Normal"/>
    <w:next w:val="Normal"/>
    <w:link w:val="TitleChar"/>
    <w:uiPriority w:val="10"/>
    <w:qFormat/>
    <w:rsid w:val="001553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3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3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53B4"/>
    <w:rPr>
      <w:i/>
      <w:iCs/>
      <w:color w:val="404040" w:themeColor="text1" w:themeTint="BF"/>
    </w:rPr>
  </w:style>
  <w:style w:type="paragraph" w:styleId="ListParagraph">
    <w:name w:val="List Paragraph"/>
    <w:basedOn w:val="Normal"/>
    <w:uiPriority w:val="34"/>
    <w:qFormat/>
    <w:rsid w:val="001553B4"/>
    <w:pPr>
      <w:ind w:left="720"/>
      <w:contextualSpacing/>
    </w:pPr>
  </w:style>
  <w:style w:type="character" w:styleId="IntenseEmphasis">
    <w:name w:val="Intense Emphasis"/>
    <w:basedOn w:val="DefaultParagraphFont"/>
    <w:uiPriority w:val="21"/>
    <w:qFormat/>
    <w:rsid w:val="001553B4"/>
    <w:rPr>
      <w:i/>
      <w:iCs/>
      <w:color w:val="0F4761" w:themeColor="accent1" w:themeShade="BF"/>
    </w:rPr>
  </w:style>
  <w:style w:type="paragraph" w:styleId="IntenseQuote">
    <w:name w:val="Intense Quote"/>
    <w:basedOn w:val="Normal"/>
    <w:next w:val="Normal"/>
    <w:link w:val="IntenseQuoteChar"/>
    <w:uiPriority w:val="30"/>
    <w:qFormat/>
    <w:rsid w:val="00155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3B4"/>
    <w:rPr>
      <w:i/>
      <w:iCs/>
      <w:color w:val="0F4761" w:themeColor="accent1" w:themeShade="BF"/>
    </w:rPr>
  </w:style>
  <w:style w:type="character" w:styleId="IntenseReference">
    <w:name w:val="Intense Reference"/>
    <w:basedOn w:val="DefaultParagraphFont"/>
    <w:uiPriority w:val="32"/>
    <w:qFormat/>
    <w:rsid w:val="001553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53638">
      <w:bodyDiv w:val="1"/>
      <w:marLeft w:val="0"/>
      <w:marRight w:val="0"/>
      <w:marTop w:val="0"/>
      <w:marBottom w:val="0"/>
      <w:divBdr>
        <w:top w:val="none" w:sz="0" w:space="0" w:color="auto"/>
        <w:left w:val="none" w:sz="0" w:space="0" w:color="auto"/>
        <w:bottom w:val="none" w:sz="0" w:space="0" w:color="auto"/>
        <w:right w:val="none" w:sz="0" w:space="0" w:color="auto"/>
      </w:divBdr>
      <w:divsChild>
        <w:div w:id="2052997082">
          <w:marLeft w:val="0"/>
          <w:marRight w:val="0"/>
          <w:marTop w:val="0"/>
          <w:marBottom w:val="0"/>
          <w:divBdr>
            <w:top w:val="none" w:sz="0" w:space="0" w:color="auto"/>
            <w:left w:val="none" w:sz="0" w:space="0" w:color="auto"/>
            <w:bottom w:val="none" w:sz="0" w:space="0" w:color="auto"/>
            <w:right w:val="none" w:sz="0" w:space="0" w:color="auto"/>
          </w:divBdr>
          <w:divsChild>
            <w:div w:id="1473525770">
              <w:marLeft w:val="0"/>
              <w:marRight w:val="0"/>
              <w:marTop w:val="0"/>
              <w:marBottom w:val="0"/>
              <w:divBdr>
                <w:top w:val="none" w:sz="0" w:space="0" w:color="auto"/>
                <w:left w:val="none" w:sz="0" w:space="0" w:color="auto"/>
                <w:bottom w:val="none" w:sz="0" w:space="0" w:color="auto"/>
                <w:right w:val="none" w:sz="0" w:space="0" w:color="auto"/>
              </w:divBdr>
              <w:divsChild>
                <w:div w:id="1754618138">
                  <w:marLeft w:val="0"/>
                  <w:marRight w:val="0"/>
                  <w:marTop w:val="0"/>
                  <w:marBottom w:val="0"/>
                  <w:divBdr>
                    <w:top w:val="none" w:sz="0" w:space="0" w:color="auto"/>
                    <w:left w:val="none" w:sz="0" w:space="0" w:color="auto"/>
                    <w:bottom w:val="none" w:sz="0" w:space="0" w:color="auto"/>
                    <w:right w:val="none" w:sz="0" w:space="0" w:color="auto"/>
                  </w:divBdr>
                  <w:divsChild>
                    <w:div w:id="577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1580">
      <w:bodyDiv w:val="1"/>
      <w:marLeft w:val="0"/>
      <w:marRight w:val="0"/>
      <w:marTop w:val="0"/>
      <w:marBottom w:val="0"/>
      <w:divBdr>
        <w:top w:val="none" w:sz="0" w:space="0" w:color="auto"/>
        <w:left w:val="none" w:sz="0" w:space="0" w:color="auto"/>
        <w:bottom w:val="none" w:sz="0" w:space="0" w:color="auto"/>
        <w:right w:val="none" w:sz="0" w:space="0" w:color="auto"/>
      </w:divBdr>
      <w:divsChild>
        <w:div w:id="1108695506">
          <w:marLeft w:val="0"/>
          <w:marRight w:val="0"/>
          <w:marTop w:val="0"/>
          <w:marBottom w:val="0"/>
          <w:divBdr>
            <w:top w:val="none" w:sz="0" w:space="0" w:color="auto"/>
            <w:left w:val="none" w:sz="0" w:space="0" w:color="auto"/>
            <w:bottom w:val="none" w:sz="0" w:space="0" w:color="auto"/>
            <w:right w:val="none" w:sz="0" w:space="0" w:color="auto"/>
          </w:divBdr>
          <w:divsChild>
            <w:div w:id="1702780389">
              <w:marLeft w:val="0"/>
              <w:marRight w:val="0"/>
              <w:marTop w:val="0"/>
              <w:marBottom w:val="0"/>
              <w:divBdr>
                <w:top w:val="none" w:sz="0" w:space="0" w:color="auto"/>
                <w:left w:val="none" w:sz="0" w:space="0" w:color="auto"/>
                <w:bottom w:val="none" w:sz="0" w:space="0" w:color="auto"/>
                <w:right w:val="none" w:sz="0" w:space="0" w:color="auto"/>
              </w:divBdr>
              <w:divsChild>
                <w:div w:id="2030521852">
                  <w:marLeft w:val="0"/>
                  <w:marRight w:val="0"/>
                  <w:marTop w:val="0"/>
                  <w:marBottom w:val="0"/>
                  <w:divBdr>
                    <w:top w:val="none" w:sz="0" w:space="0" w:color="auto"/>
                    <w:left w:val="none" w:sz="0" w:space="0" w:color="auto"/>
                    <w:bottom w:val="none" w:sz="0" w:space="0" w:color="auto"/>
                    <w:right w:val="none" w:sz="0" w:space="0" w:color="auto"/>
                  </w:divBdr>
                  <w:divsChild>
                    <w:div w:id="14809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von tieserhausen</dc:creator>
  <cp:keywords/>
  <dc:description/>
  <cp:lastModifiedBy>teresa von tieserhausen</cp:lastModifiedBy>
  <cp:revision>1</cp:revision>
  <dcterms:created xsi:type="dcterms:W3CDTF">2025-01-08T21:14:00Z</dcterms:created>
  <dcterms:modified xsi:type="dcterms:W3CDTF">2025-01-13T18:18:00Z</dcterms:modified>
</cp:coreProperties>
</file>